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C" w:rsidRDefault="00662ACC" w:rsidP="004C12C8">
      <w:pPr>
        <w:jc w:val="center"/>
      </w:pPr>
      <w:r>
        <w:rPr>
          <w:noProof/>
          <w:lang w:eastAsia="cs-CZ"/>
        </w:rPr>
        <w:drawing>
          <wp:inline distT="0" distB="0" distL="0" distR="0" wp14:anchorId="49613ADD" wp14:editId="321C040E">
            <wp:extent cx="1332689" cy="812259"/>
            <wp:effectExtent l="0" t="0" r="127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2422" cy="81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A7" w:rsidRPr="005853A7" w:rsidRDefault="005853A7" w:rsidP="0025494B">
      <w:pPr>
        <w:jc w:val="center"/>
        <w:rPr>
          <w:b/>
          <w:sz w:val="2"/>
          <w:szCs w:val="36"/>
        </w:rPr>
      </w:pPr>
    </w:p>
    <w:p w:rsidR="00662ACC" w:rsidRPr="0025494B" w:rsidRDefault="00BF1070" w:rsidP="0025494B">
      <w:pPr>
        <w:jc w:val="center"/>
        <w:rPr>
          <w:b/>
          <w:sz w:val="36"/>
          <w:szCs w:val="36"/>
        </w:rPr>
      </w:pPr>
      <w:r w:rsidRPr="004B2BAE">
        <w:rPr>
          <w:b/>
          <w:sz w:val="36"/>
          <w:szCs w:val="36"/>
        </w:rPr>
        <w:t>Účast České republiky na Všeobecné světové výstavě je celonárodním marketingem na globálním fóru</w:t>
      </w:r>
    </w:p>
    <w:p w:rsidR="00BF1070" w:rsidRPr="002F1935" w:rsidRDefault="00BF1070" w:rsidP="00BF1070">
      <w:pPr>
        <w:jc w:val="right"/>
        <w:rPr>
          <w:i/>
        </w:rPr>
      </w:pPr>
      <w:r w:rsidRPr="002F1935">
        <w:rPr>
          <w:i/>
        </w:rPr>
        <w:t xml:space="preserve">V Praze dne </w:t>
      </w:r>
      <w:proofErr w:type="gramStart"/>
      <w:r w:rsidR="00A65A23">
        <w:rPr>
          <w:i/>
        </w:rPr>
        <w:t>15</w:t>
      </w:r>
      <w:r w:rsidR="0023337C">
        <w:rPr>
          <w:i/>
        </w:rPr>
        <w:t>.</w:t>
      </w:r>
      <w:r w:rsidR="00A50008">
        <w:rPr>
          <w:i/>
        </w:rPr>
        <w:t xml:space="preserve"> </w:t>
      </w:r>
      <w:r w:rsidR="007B3727">
        <w:rPr>
          <w:i/>
        </w:rPr>
        <w:t>7</w:t>
      </w:r>
      <w:r w:rsidR="00A50008">
        <w:rPr>
          <w:i/>
        </w:rPr>
        <w:t xml:space="preserve"> </w:t>
      </w:r>
      <w:r w:rsidR="0023337C">
        <w:rPr>
          <w:i/>
        </w:rPr>
        <w:t>.2015</w:t>
      </w:r>
      <w:proofErr w:type="gramEnd"/>
    </w:p>
    <w:p w:rsidR="007B3727" w:rsidRPr="007B3727" w:rsidRDefault="007B3727" w:rsidP="00BF1070">
      <w:pPr>
        <w:rPr>
          <w:u w:val="single"/>
        </w:rPr>
      </w:pPr>
      <w:r w:rsidRPr="007B3727">
        <w:rPr>
          <w:u w:val="single"/>
        </w:rPr>
        <w:t>Věc: PASSPORT CZECH REPUBLIC – NABÍDKA PREZENTACE V PROPAGAČNÍ DÁRKOVÉ BROŽUŘE</w:t>
      </w:r>
    </w:p>
    <w:p w:rsidR="00BF1070" w:rsidRPr="002F1935" w:rsidRDefault="00BF1070" w:rsidP="00BF1070">
      <w:pPr>
        <w:rPr>
          <w:i/>
        </w:rPr>
      </w:pPr>
      <w:r w:rsidRPr="002F1935">
        <w:rPr>
          <w:i/>
        </w:rPr>
        <w:t>Vážení obchodní přátelé,</w:t>
      </w:r>
    </w:p>
    <w:p w:rsidR="00F27EB4" w:rsidRDefault="007B3727" w:rsidP="00F27EB4">
      <w:pPr>
        <w:spacing w:after="100" w:afterAutospacing="1"/>
        <w:rPr>
          <w:i/>
        </w:rPr>
      </w:pPr>
      <w:r>
        <w:rPr>
          <w:i/>
        </w:rPr>
        <w:t>Všeobecná s</w:t>
      </w:r>
      <w:r w:rsidR="00A65A23" w:rsidRPr="005853A7">
        <w:rPr>
          <w:i/>
        </w:rPr>
        <w:t xml:space="preserve">větová výstava EXPO 2015 začala 1. května v Miláně a </w:t>
      </w:r>
      <w:r>
        <w:rPr>
          <w:i/>
        </w:rPr>
        <w:t>s úspěchem vstupuje již do své druhé poloviny</w:t>
      </w:r>
      <w:r w:rsidR="00A65A23" w:rsidRPr="005853A7">
        <w:rPr>
          <w:i/>
        </w:rPr>
        <w:t>. Ústředním letošním tématem je motto: „Potraviny pro planetu, energie pro život“ a pavilon České republiky, který byl dokončen jako první, se představ</w:t>
      </w:r>
      <w:r w:rsidR="00D17AFE">
        <w:rPr>
          <w:i/>
        </w:rPr>
        <w:t>u</w:t>
      </w:r>
      <w:r>
        <w:rPr>
          <w:i/>
        </w:rPr>
        <w:t>je</w:t>
      </w:r>
      <w:r w:rsidR="00A65A23" w:rsidRPr="005853A7">
        <w:rPr>
          <w:i/>
        </w:rPr>
        <w:t xml:space="preserve"> na ploše cca 550 m2 a jeho součástí je i bazén a terasa. Tváří našeho pavilonu je modelka Alena Šeredová.</w:t>
      </w:r>
    </w:p>
    <w:p w:rsidR="00A65A23" w:rsidRPr="005853A7" w:rsidRDefault="00127F6F" w:rsidP="00F27EB4">
      <w:pPr>
        <w:spacing w:after="100" w:afterAutospacing="1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0674CA8" wp14:editId="65F483EC">
            <wp:simplePos x="0" y="0"/>
            <wp:positionH relativeFrom="column">
              <wp:posOffset>4586605</wp:posOffset>
            </wp:positionH>
            <wp:positionV relativeFrom="paragraph">
              <wp:posOffset>38735</wp:posOffset>
            </wp:positionV>
            <wp:extent cx="1257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73" y="21360"/>
                <wp:lineTo x="21273" y="0"/>
                <wp:lineTo x="0" y="0"/>
              </wp:wrapPolygon>
            </wp:wrapTight>
            <wp:docPr id="3" name="Obrázek 3" descr="C:\Data\Weby\Dagonet\Fotogalerie\expo2015milano\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Weby\Dagonet\Fotogalerie\expo2015milano\p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A23" w:rsidRPr="005853A7">
        <w:rPr>
          <w:i/>
        </w:rPr>
        <w:t>Světové výstavy jsou atraktivními mezinárodními přehlídkami kultury, vědy a průmyslu jednotlivých zemí (letos přibližně 140 států) a za enormního zájmu veřejnosti se pořádají již více než 150 let.</w:t>
      </w:r>
      <w:r w:rsidRPr="00127F6F">
        <w:rPr>
          <w:noProof/>
          <w:lang w:eastAsia="cs-CZ"/>
        </w:rPr>
        <w:t xml:space="preserve"> </w:t>
      </w:r>
    </w:p>
    <w:p w:rsidR="00A65A23" w:rsidRPr="00F27EB4" w:rsidRDefault="00A65A23" w:rsidP="007962A7">
      <w:pPr>
        <w:spacing w:after="0" w:line="240" w:lineRule="auto"/>
        <w:rPr>
          <w:i/>
        </w:rPr>
      </w:pPr>
      <w:r w:rsidRPr="005853A7">
        <w:rPr>
          <w:i/>
        </w:rPr>
        <w:t xml:space="preserve">Naše společnost, </w:t>
      </w:r>
      <w:proofErr w:type="spellStart"/>
      <w:r w:rsidRPr="00F27EB4">
        <w:rPr>
          <w:b/>
          <w:i/>
        </w:rPr>
        <w:t>Dagonet</w:t>
      </w:r>
      <w:proofErr w:type="spellEnd"/>
      <w:r w:rsidRPr="00F27EB4">
        <w:rPr>
          <w:b/>
          <w:i/>
        </w:rPr>
        <w:t>, s.r.o.</w:t>
      </w:r>
      <w:r w:rsidRPr="005853A7">
        <w:rPr>
          <w:i/>
        </w:rPr>
        <w:t xml:space="preserve">, dodává Kanceláři generálního komisaře účasti ČR na Všeobecné světové výstavě EXPO exkluzivní </w:t>
      </w:r>
      <w:r w:rsidR="00F27EB4">
        <w:rPr>
          <w:i/>
        </w:rPr>
        <w:t>tiskové dárkové brožury a to ve formě</w:t>
      </w:r>
      <w:r w:rsidRPr="005853A7">
        <w:rPr>
          <w:i/>
        </w:rPr>
        <w:t xml:space="preserve"> cestovního pasu – PASSPORT EXPO 2015, které jsou  distribuovány v rámci aktivit českého pavilonu a ve kterých Vám nabízíme prostor pro Vaši prezentaci. </w:t>
      </w:r>
      <w:r w:rsidR="00F27EB4" w:rsidRPr="00F27EB4">
        <w:rPr>
          <w:i/>
        </w:rPr>
        <w:t xml:space="preserve">Jde o již třetí vydání (…a poslední…), neboť </w:t>
      </w:r>
      <w:r w:rsidR="00F27EB4">
        <w:rPr>
          <w:i/>
        </w:rPr>
        <w:t xml:space="preserve">výstava Expo končí </w:t>
      </w:r>
      <w:proofErr w:type="gramStart"/>
      <w:r w:rsidR="00F27EB4">
        <w:rPr>
          <w:i/>
        </w:rPr>
        <w:t>31.10.2015</w:t>
      </w:r>
      <w:proofErr w:type="gramEnd"/>
      <w:r w:rsidR="00F27EB4">
        <w:rPr>
          <w:i/>
        </w:rPr>
        <w:t>.</w:t>
      </w:r>
    </w:p>
    <w:p w:rsidR="005853A7" w:rsidRPr="00F27EB4" w:rsidRDefault="005853A7" w:rsidP="00A65A23">
      <w:pPr>
        <w:spacing w:after="0" w:line="240" w:lineRule="auto"/>
        <w:rPr>
          <w:i/>
          <w:color w:val="1F497D"/>
        </w:rPr>
      </w:pPr>
    </w:p>
    <w:p w:rsidR="00A65A23" w:rsidRPr="005853A7" w:rsidRDefault="00A65A23" w:rsidP="00A65A23">
      <w:pPr>
        <w:rPr>
          <w:b/>
          <w:i/>
          <w:sz w:val="30"/>
          <w:szCs w:val="28"/>
        </w:rPr>
      </w:pPr>
      <w:r w:rsidRPr="005853A7">
        <w:rPr>
          <w:b/>
          <w:sz w:val="24"/>
        </w:rPr>
        <w:t>Základní údaje tohoto marketingového nástroje:</w:t>
      </w:r>
    </w:p>
    <w:p w:rsidR="00BF1070" w:rsidRPr="002F1935" w:rsidRDefault="00BF1070" w:rsidP="00BF1070">
      <w:pPr>
        <w:pStyle w:val="Odstavecseseznamem"/>
        <w:numPr>
          <w:ilvl w:val="0"/>
          <w:numId w:val="1"/>
        </w:numPr>
      </w:pPr>
      <w:r w:rsidRPr="002F1935">
        <w:t xml:space="preserve">Forma: </w:t>
      </w:r>
      <w:r w:rsidR="002F1935">
        <w:tab/>
      </w:r>
      <w:r w:rsidR="002F1935">
        <w:tab/>
      </w:r>
      <w:r w:rsidRPr="002F1935">
        <w:t>cestovní pas – PASSPORT</w:t>
      </w:r>
      <w:r w:rsidR="00DB03D5">
        <w:t xml:space="preserve"> CZECH REPUBLIC</w:t>
      </w:r>
      <w:r w:rsidR="00A65A23">
        <w:t xml:space="preserve">, </w:t>
      </w:r>
      <w:r w:rsidR="00F27EB4">
        <w:t>I</w:t>
      </w:r>
      <w:r w:rsidR="00A65A23">
        <w:t xml:space="preserve">II. </w:t>
      </w:r>
      <w:r w:rsidR="005853A7">
        <w:t>v</w:t>
      </w:r>
      <w:r w:rsidR="00A65A23">
        <w:t>ydání, 7 000 ks</w:t>
      </w:r>
      <w:r w:rsidR="005853A7">
        <w:t>, angličtina</w:t>
      </w:r>
    </w:p>
    <w:p w:rsidR="00BF1070" w:rsidRPr="002F1935" w:rsidRDefault="00BF1070" w:rsidP="00797BE4">
      <w:pPr>
        <w:pStyle w:val="Odstavecseseznamem"/>
        <w:numPr>
          <w:ilvl w:val="0"/>
          <w:numId w:val="1"/>
        </w:numPr>
        <w:jc w:val="both"/>
      </w:pPr>
      <w:r w:rsidRPr="002F1935">
        <w:t xml:space="preserve">Obsah: </w:t>
      </w:r>
      <w:r w:rsidR="002F1935">
        <w:tab/>
      </w:r>
      <w:r w:rsidR="002F1935">
        <w:tab/>
      </w:r>
      <w:r w:rsidRPr="002F1935">
        <w:t>informace o Č</w:t>
      </w:r>
      <w:r w:rsidR="005853A7">
        <w:t xml:space="preserve">eské </w:t>
      </w:r>
      <w:r w:rsidRPr="002F1935">
        <w:t>R</w:t>
      </w:r>
      <w:r w:rsidR="005853A7">
        <w:t>epublice</w:t>
      </w:r>
      <w:r w:rsidRPr="002F1935">
        <w:t>, Praze, krajích, p</w:t>
      </w:r>
      <w:r w:rsidR="005853A7">
        <w:t>avilonu ČR, hl. partnerech KGK,</w:t>
      </w:r>
      <w:r w:rsidR="00705C81">
        <w:tab/>
      </w:r>
      <w:r w:rsidR="00705C81">
        <w:tab/>
      </w:r>
      <w:r w:rsidR="005853A7">
        <w:tab/>
        <w:t xml:space="preserve">komerční </w:t>
      </w:r>
      <w:r w:rsidR="00705C81">
        <w:t>i</w:t>
      </w:r>
      <w:r w:rsidRPr="002F1935">
        <w:t>nzerce, mapa, fota</w:t>
      </w:r>
    </w:p>
    <w:p w:rsidR="00BF1070" w:rsidRPr="002F1935" w:rsidRDefault="00BF1070" w:rsidP="005853A7">
      <w:pPr>
        <w:pStyle w:val="Odstavecseseznamem"/>
        <w:numPr>
          <w:ilvl w:val="0"/>
          <w:numId w:val="1"/>
        </w:numPr>
        <w:jc w:val="both"/>
      </w:pPr>
      <w:proofErr w:type="spellStart"/>
      <w:r w:rsidRPr="002F1935">
        <w:t>Tech</w:t>
      </w:r>
      <w:proofErr w:type="spellEnd"/>
      <w:r w:rsidRPr="002F1935">
        <w:t xml:space="preserve">. data: </w:t>
      </w:r>
      <w:r w:rsidR="002F1935">
        <w:tab/>
      </w:r>
      <w:r w:rsidR="00705C81">
        <w:tab/>
      </w:r>
      <w:r w:rsidR="00CD778A">
        <w:t xml:space="preserve">rozměry š: </w:t>
      </w:r>
      <w:r w:rsidR="00A65A23">
        <w:t>89 x v: 126mm, V1, obálka 350g</w:t>
      </w:r>
      <w:r w:rsidR="00E62E1C">
        <w:t>,</w:t>
      </w:r>
      <w:r w:rsidR="00A65A23">
        <w:t xml:space="preserve"> tisk </w:t>
      </w:r>
      <w:r w:rsidR="00CD778A">
        <w:t>4/4</w:t>
      </w:r>
      <w:r w:rsidR="00A65A23">
        <w:t xml:space="preserve"> CMYK</w:t>
      </w:r>
      <w:r w:rsidR="00CD778A">
        <w:t xml:space="preserve">, zlatá ražba, </w:t>
      </w:r>
      <w:r w:rsidR="00F27EB4" w:rsidRPr="00F27EB4">
        <w:t>str.</w:t>
      </w:r>
      <w:r w:rsidR="00CD778A" w:rsidRPr="00F27EB4">
        <w:t xml:space="preserve"> 3</w:t>
      </w:r>
      <w:r w:rsidR="005853A7" w:rsidRPr="00F27EB4">
        <w:t>6</w:t>
      </w:r>
      <w:r w:rsidR="00CD778A" w:rsidRPr="00F27EB4">
        <w:t xml:space="preserve">   </w:t>
      </w:r>
      <w:r w:rsidR="005853A7" w:rsidRPr="00F27EB4">
        <w:t xml:space="preserve">    </w:t>
      </w:r>
      <w:r w:rsidR="005853A7" w:rsidRPr="00F27EB4">
        <w:rPr>
          <w:i/>
        </w:rPr>
        <w:t xml:space="preserve">                          </w:t>
      </w:r>
    </w:p>
    <w:p w:rsidR="00705C81" w:rsidRDefault="00514A58" w:rsidP="004B2BAE">
      <w:pPr>
        <w:pStyle w:val="Odstavecseseznamem"/>
        <w:numPr>
          <w:ilvl w:val="0"/>
          <w:numId w:val="1"/>
        </w:numPr>
        <w:jc w:val="both"/>
      </w:pPr>
      <w:r w:rsidRPr="002F1935">
        <w:t xml:space="preserve">Distribuce: </w:t>
      </w:r>
      <w:r w:rsidR="002F1935">
        <w:tab/>
      </w:r>
      <w:r w:rsidR="00705C81">
        <w:tab/>
        <w:t xml:space="preserve">český pavilon </w:t>
      </w:r>
      <w:r w:rsidRPr="002F1935">
        <w:t>–</w:t>
      </w:r>
      <w:r w:rsidR="00705C81">
        <w:t xml:space="preserve"> </w:t>
      </w:r>
      <w:r w:rsidRPr="002F1935">
        <w:t>členové oficiálních státních delegací, obchodní partneři,</w:t>
      </w:r>
    </w:p>
    <w:p w:rsidR="00514A58" w:rsidRPr="002F1935" w:rsidRDefault="00514A58" w:rsidP="00F27EB4">
      <w:pPr>
        <w:pStyle w:val="Odstavecseseznamem"/>
        <w:ind w:left="360"/>
        <w:jc w:val="both"/>
      </w:pPr>
      <w:r w:rsidRPr="002F1935">
        <w:t xml:space="preserve"> </w:t>
      </w:r>
      <w:r w:rsidR="00705C81">
        <w:t xml:space="preserve">                                  </w:t>
      </w:r>
      <w:r w:rsidRPr="002F1935">
        <w:t xml:space="preserve">zahraniční návštěvníci </w:t>
      </w:r>
      <w:r w:rsidR="00F27EB4">
        <w:t>i</w:t>
      </w:r>
      <w:r w:rsidRPr="002F1935">
        <w:t xml:space="preserve"> business klientela – dle rozhodnutí</w:t>
      </w:r>
      <w:r w:rsidR="00F27EB4">
        <w:t xml:space="preserve"> a výběru</w:t>
      </w:r>
      <w:r w:rsidRPr="002F1935">
        <w:t xml:space="preserve"> </w:t>
      </w:r>
      <w:r w:rsidR="00F27EB4">
        <w:t>KGK</w:t>
      </w:r>
    </w:p>
    <w:p w:rsidR="00514A58" w:rsidRPr="002F1935" w:rsidRDefault="00514A58" w:rsidP="00BF1070">
      <w:pPr>
        <w:pStyle w:val="Odstavecseseznamem"/>
        <w:numPr>
          <w:ilvl w:val="0"/>
          <w:numId w:val="1"/>
        </w:numPr>
      </w:pPr>
      <w:r w:rsidRPr="002F1935">
        <w:t xml:space="preserve">Cena: </w:t>
      </w:r>
      <w:r w:rsidR="002F1935">
        <w:tab/>
      </w:r>
      <w:r w:rsidR="002F1935">
        <w:tab/>
      </w:r>
      <w:r w:rsidR="00F27EB4">
        <w:t>33</w:t>
      </w:r>
      <w:r w:rsidRPr="002F1935">
        <w:t>.000,- Kč + DPH</w:t>
      </w:r>
    </w:p>
    <w:p w:rsidR="00514A58" w:rsidRPr="002F1935" w:rsidRDefault="00705C81" w:rsidP="004B2BAE">
      <w:pPr>
        <w:pStyle w:val="Odstavecseseznamem"/>
        <w:ind w:left="360"/>
        <w:jc w:val="both"/>
      </w:pPr>
      <w:r>
        <w:t xml:space="preserve">        </w:t>
      </w:r>
      <w:r w:rsidR="00514A58" w:rsidRPr="002F1935">
        <w:t xml:space="preserve"> </w:t>
      </w:r>
      <w:r>
        <w:t xml:space="preserve"> </w:t>
      </w:r>
      <w:r>
        <w:tab/>
      </w:r>
      <w:r>
        <w:tab/>
      </w:r>
    </w:p>
    <w:p w:rsidR="00514A58" w:rsidRPr="002F1935" w:rsidRDefault="00514A58" w:rsidP="00514A58">
      <w:pPr>
        <w:rPr>
          <w:i/>
        </w:rPr>
      </w:pPr>
      <w:r w:rsidRPr="002F1935">
        <w:rPr>
          <w:i/>
        </w:rPr>
        <w:t xml:space="preserve">Věřím, že Vás tato mimořádná </w:t>
      </w:r>
      <w:r w:rsidR="00F27EB4">
        <w:rPr>
          <w:i/>
        </w:rPr>
        <w:t>možnost</w:t>
      </w:r>
      <w:r w:rsidRPr="002F1935">
        <w:rPr>
          <w:i/>
        </w:rPr>
        <w:t xml:space="preserve"> spolupráce </w:t>
      </w:r>
      <w:r w:rsidR="00F27EB4">
        <w:rPr>
          <w:i/>
        </w:rPr>
        <w:t xml:space="preserve">osloví </w:t>
      </w:r>
      <w:r w:rsidRPr="002F1935">
        <w:rPr>
          <w:i/>
        </w:rPr>
        <w:t xml:space="preserve">a </w:t>
      </w:r>
      <w:bookmarkStart w:id="0" w:name="_GoBack"/>
      <w:bookmarkEnd w:id="0"/>
      <w:r w:rsidRPr="002F1935">
        <w:rPr>
          <w:i/>
        </w:rPr>
        <w:t xml:space="preserve">rád osobně projednám </w:t>
      </w:r>
      <w:r w:rsidR="00F27EB4">
        <w:rPr>
          <w:i/>
        </w:rPr>
        <w:t xml:space="preserve">veškeré </w:t>
      </w:r>
      <w:r w:rsidRPr="002F1935">
        <w:rPr>
          <w:i/>
        </w:rPr>
        <w:t>detaily.</w:t>
      </w:r>
    </w:p>
    <w:p w:rsidR="00514A58" w:rsidRPr="002F1935" w:rsidRDefault="00514A58" w:rsidP="00514A58">
      <w:pPr>
        <w:rPr>
          <w:i/>
        </w:rPr>
      </w:pPr>
      <w:r w:rsidRPr="002F1935">
        <w:rPr>
          <w:i/>
        </w:rPr>
        <w:t>Děkuji a zdravím</w:t>
      </w:r>
    </w:p>
    <w:p w:rsidR="005853A7" w:rsidRPr="002F1935" w:rsidRDefault="00127F6F" w:rsidP="005853A7">
      <w:pPr>
        <w:tabs>
          <w:tab w:val="right" w:pos="8222"/>
        </w:tabs>
        <w:rPr>
          <w:i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71755" simplePos="0" relativeHeight="251654144" behindDoc="0" locked="0" layoutInCell="1" allowOverlap="1" wp14:anchorId="5B88C00A" wp14:editId="283C23F7">
            <wp:simplePos x="0" y="0"/>
            <wp:positionH relativeFrom="column">
              <wp:posOffset>699770</wp:posOffset>
            </wp:positionH>
            <wp:positionV relativeFrom="paragraph">
              <wp:posOffset>196850</wp:posOffset>
            </wp:positionV>
            <wp:extent cx="1943735" cy="532765"/>
            <wp:effectExtent l="0" t="0" r="0" b="635"/>
            <wp:wrapNone/>
            <wp:docPr id="2" name="Obrázek 2" descr="C:\Data\Weby\Dagonet\Loga\Logo_DAG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Weby\Dagonet\Loga\Logo_DAGO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A7">
        <w:rPr>
          <w:i/>
        </w:rPr>
        <w:tab/>
      </w:r>
      <w:r w:rsidR="00514A58" w:rsidRPr="002F1935">
        <w:rPr>
          <w:i/>
        </w:rPr>
        <w:t>Ing. Roman Jirásek</w:t>
      </w:r>
    </w:p>
    <w:p w:rsidR="007B3727" w:rsidRPr="00127F6F" w:rsidRDefault="002C3727" w:rsidP="00127F6F">
      <w:pPr>
        <w:ind w:left="2124" w:firstLine="708"/>
        <w:jc w:val="center"/>
        <w:rPr>
          <w:b/>
          <w:sz w:val="32"/>
          <w:szCs w:val="40"/>
        </w:rPr>
      </w:pPr>
      <w:r w:rsidRPr="005853A7">
        <w:rPr>
          <w:b/>
          <w:sz w:val="36"/>
          <w:szCs w:val="44"/>
        </w:rPr>
        <w:t>–</w:t>
      </w:r>
      <w:r w:rsidR="00514A58" w:rsidRPr="005853A7">
        <w:rPr>
          <w:b/>
          <w:sz w:val="36"/>
          <w:szCs w:val="44"/>
        </w:rPr>
        <w:t xml:space="preserve"> </w:t>
      </w:r>
      <w:r w:rsidRPr="005853A7">
        <w:rPr>
          <w:b/>
          <w:sz w:val="32"/>
          <w:szCs w:val="40"/>
        </w:rPr>
        <w:t>PARTNER ČESKÉ ÚČASTI</w:t>
      </w:r>
    </w:p>
    <w:sectPr w:rsidR="007B3727" w:rsidRPr="00127F6F" w:rsidSect="00127F6F">
      <w:footerReference w:type="default" r:id="rId11"/>
      <w:pgSz w:w="11906" w:h="16838"/>
      <w:pgMar w:top="993" w:right="1417" w:bottom="851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CF" w:rsidRDefault="009F7ECF" w:rsidP="00127F6F">
      <w:pPr>
        <w:spacing w:after="0" w:line="240" w:lineRule="auto"/>
      </w:pPr>
      <w:r>
        <w:separator/>
      </w:r>
    </w:p>
  </w:endnote>
  <w:endnote w:type="continuationSeparator" w:id="0">
    <w:p w:rsidR="009F7ECF" w:rsidRDefault="009F7ECF" w:rsidP="0012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6F" w:rsidRPr="00127F6F" w:rsidRDefault="00127F6F" w:rsidP="00127F6F">
    <w:pPr>
      <w:jc w:val="center"/>
      <w:rPr>
        <w:b/>
        <w:i/>
        <w:sz w:val="28"/>
        <w:szCs w:val="28"/>
      </w:rPr>
    </w:pPr>
    <w:r>
      <w:tab/>
    </w:r>
    <w:r w:rsidRPr="001F2C16">
      <w:rPr>
        <w:b/>
        <w:i/>
        <w:sz w:val="28"/>
        <w:szCs w:val="28"/>
      </w:rPr>
      <w:t xml:space="preserve">Expo 2015 Milán – </w:t>
    </w:r>
    <w:hyperlink r:id="rId1" w:history="1">
      <w:r w:rsidRPr="005B28AE">
        <w:rPr>
          <w:b/>
          <w:i/>
          <w:sz w:val="28"/>
          <w:szCs w:val="28"/>
        </w:rPr>
        <w:t>www.czexpo.com</w:t>
      </w:r>
    </w:hyperlink>
  </w:p>
  <w:p w:rsidR="00127F6F" w:rsidRDefault="00127F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CF" w:rsidRDefault="009F7ECF" w:rsidP="00127F6F">
      <w:pPr>
        <w:spacing w:after="0" w:line="240" w:lineRule="auto"/>
      </w:pPr>
      <w:r>
        <w:separator/>
      </w:r>
    </w:p>
  </w:footnote>
  <w:footnote w:type="continuationSeparator" w:id="0">
    <w:p w:rsidR="009F7ECF" w:rsidRDefault="009F7ECF" w:rsidP="0012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7B7"/>
    <w:multiLevelType w:val="hybridMultilevel"/>
    <w:tmpl w:val="BBCE6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1095A"/>
    <w:multiLevelType w:val="hybridMultilevel"/>
    <w:tmpl w:val="4FBE808C"/>
    <w:lvl w:ilvl="0" w:tplc="E0E8D4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0"/>
    <w:rsid w:val="00052A7D"/>
    <w:rsid w:val="00127F6F"/>
    <w:rsid w:val="001B7571"/>
    <w:rsid w:val="001F2C16"/>
    <w:rsid w:val="0023337C"/>
    <w:rsid w:val="0025494B"/>
    <w:rsid w:val="002C3727"/>
    <w:rsid w:val="002F1935"/>
    <w:rsid w:val="004B2BAE"/>
    <w:rsid w:val="004C12C8"/>
    <w:rsid w:val="00514A58"/>
    <w:rsid w:val="0055270D"/>
    <w:rsid w:val="005755E3"/>
    <w:rsid w:val="005853A7"/>
    <w:rsid w:val="005B28AE"/>
    <w:rsid w:val="00617CEB"/>
    <w:rsid w:val="006525D5"/>
    <w:rsid w:val="00662ACC"/>
    <w:rsid w:val="00665027"/>
    <w:rsid w:val="006B368E"/>
    <w:rsid w:val="006F1C2D"/>
    <w:rsid w:val="00705C81"/>
    <w:rsid w:val="007962A7"/>
    <w:rsid w:val="007B3727"/>
    <w:rsid w:val="008F5A63"/>
    <w:rsid w:val="00930BA1"/>
    <w:rsid w:val="00972C71"/>
    <w:rsid w:val="009F7ECF"/>
    <w:rsid w:val="00A50008"/>
    <w:rsid w:val="00A65A23"/>
    <w:rsid w:val="00B124BC"/>
    <w:rsid w:val="00B70B3A"/>
    <w:rsid w:val="00BE0E13"/>
    <w:rsid w:val="00BF1070"/>
    <w:rsid w:val="00C203D7"/>
    <w:rsid w:val="00C471A5"/>
    <w:rsid w:val="00CA6994"/>
    <w:rsid w:val="00CD778A"/>
    <w:rsid w:val="00D17AFE"/>
    <w:rsid w:val="00D53986"/>
    <w:rsid w:val="00DB03D5"/>
    <w:rsid w:val="00E62E1C"/>
    <w:rsid w:val="00E80D8E"/>
    <w:rsid w:val="00EC5D05"/>
    <w:rsid w:val="00EE6337"/>
    <w:rsid w:val="00F027ED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A30A7-8BA4-4475-948F-B068AFB3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0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0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A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F6F"/>
  </w:style>
  <w:style w:type="paragraph" w:styleId="Zpat">
    <w:name w:val="footer"/>
    <w:basedOn w:val="Normln"/>
    <w:link w:val="ZpatChar"/>
    <w:uiPriority w:val="99"/>
    <w:unhideWhenUsed/>
    <w:rsid w:val="0012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xpo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A42-3ACA-40F4-B3B6-01B798FC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Absolonová</dc:creator>
  <cp:lastModifiedBy>Ondra</cp:lastModifiedBy>
  <cp:revision>3</cp:revision>
  <cp:lastPrinted>2015-05-18T08:56:00Z</cp:lastPrinted>
  <dcterms:created xsi:type="dcterms:W3CDTF">2015-07-22T08:25:00Z</dcterms:created>
  <dcterms:modified xsi:type="dcterms:W3CDTF">2015-07-22T08:25:00Z</dcterms:modified>
</cp:coreProperties>
</file>